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horzAnchor="margin" w:tblpX="-431" w:tblpY="220"/>
        <w:tblW w:w="9924" w:type="dxa"/>
        <w:tblLayout w:type="fixed"/>
        <w:tblLook w:val="04A0" w:firstRow="1" w:lastRow="0" w:firstColumn="1" w:lastColumn="0" w:noHBand="0" w:noVBand="1"/>
      </w:tblPr>
      <w:tblGrid>
        <w:gridCol w:w="1135"/>
        <w:gridCol w:w="6521"/>
        <w:gridCol w:w="1134"/>
        <w:gridCol w:w="1134"/>
      </w:tblGrid>
      <w:tr w:rsidR="000D2857" w:rsidRPr="005150CB" w14:paraId="1659A224" w14:textId="418636AB" w:rsidTr="000D2857">
        <w:trPr>
          <w:trHeight w:val="91"/>
        </w:trPr>
        <w:tc>
          <w:tcPr>
            <w:tcW w:w="1135" w:type="dxa"/>
          </w:tcPr>
          <w:p w14:paraId="7A166DA2" w14:textId="796196DB" w:rsidR="000D2857" w:rsidRPr="005150CB" w:rsidRDefault="000D2857" w:rsidP="000D285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na spisie inwentarza</w:t>
            </w:r>
          </w:p>
        </w:tc>
        <w:tc>
          <w:tcPr>
            <w:tcW w:w="6521" w:type="dxa"/>
          </w:tcPr>
          <w:p w14:paraId="4978D4D0" w14:textId="3003FD34" w:rsidR="000D2857" w:rsidRPr="00BF6A3B" w:rsidRDefault="000D2857" w:rsidP="000D2857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Opis ruchomości </w:t>
            </w:r>
          </w:p>
        </w:tc>
        <w:tc>
          <w:tcPr>
            <w:tcW w:w="1134" w:type="dxa"/>
          </w:tcPr>
          <w:p w14:paraId="3B891E3B" w14:textId="0AAA287F" w:rsidR="000D2857" w:rsidRPr="005150CB" w:rsidRDefault="000D2857" w:rsidP="000D285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Cena netto </w:t>
            </w:r>
          </w:p>
        </w:tc>
        <w:tc>
          <w:tcPr>
            <w:tcW w:w="1134" w:type="dxa"/>
          </w:tcPr>
          <w:p w14:paraId="54EC224D" w14:textId="7D879359" w:rsidR="000D2857" w:rsidRDefault="000D2857" w:rsidP="000D285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brutto</w:t>
            </w:r>
            <w:r w:rsidR="0078260D">
              <w:rPr>
                <w:sz w:val="18"/>
                <w:szCs w:val="18"/>
              </w:rPr>
              <w:t xml:space="preserve"> (z VAT)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D2857" w:rsidRPr="005150CB" w14:paraId="71FFDFDF" w14:textId="27503502" w:rsidTr="000D2857">
        <w:trPr>
          <w:trHeight w:val="91"/>
        </w:trPr>
        <w:tc>
          <w:tcPr>
            <w:tcW w:w="1135" w:type="dxa"/>
          </w:tcPr>
          <w:p w14:paraId="72E44E3E" w14:textId="77777777" w:rsidR="000D2857" w:rsidRPr="005150CB" w:rsidRDefault="000D2857" w:rsidP="000D285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6521" w:type="dxa"/>
          </w:tcPr>
          <w:p w14:paraId="3B9A847A" w14:textId="53D2DC6D" w:rsidR="000D2857" w:rsidRPr="00BF6A3B" w:rsidRDefault="000D2857" w:rsidP="000D2857">
            <w:pPr>
              <w:spacing w:after="0"/>
              <w:rPr>
                <w:sz w:val="18"/>
                <w:szCs w:val="18"/>
              </w:rPr>
            </w:pPr>
            <w:r w:rsidRPr="00BF6A3B">
              <w:rPr>
                <w:sz w:val="20"/>
                <w:szCs w:val="20"/>
              </w:rPr>
              <w:t xml:space="preserve">SAMOCHÓD CIĘŻAROWY VW </w:t>
            </w:r>
            <w:proofErr w:type="spellStart"/>
            <w:r w:rsidRPr="00BF6A3B">
              <w:rPr>
                <w:sz w:val="20"/>
                <w:szCs w:val="20"/>
              </w:rPr>
              <w:t>Caddy</w:t>
            </w:r>
            <w:proofErr w:type="spellEnd"/>
            <w:r w:rsidRPr="00BF6A3B">
              <w:rPr>
                <w:sz w:val="20"/>
                <w:szCs w:val="20"/>
              </w:rPr>
              <w:t xml:space="preserve"> 1.6 TDI 5 HDR </w:t>
            </w:r>
            <w:proofErr w:type="spellStart"/>
            <w:r w:rsidRPr="00BF6A3B">
              <w:rPr>
                <w:sz w:val="20"/>
                <w:szCs w:val="20"/>
              </w:rPr>
              <w:t>Hatchback</w:t>
            </w:r>
            <w:proofErr w:type="spellEnd"/>
            <w:r w:rsidRPr="00BF6A3B">
              <w:rPr>
                <w:sz w:val="20"/>
                <w:szCs w:val="20"/>
              </w:rPr>
              <w:t>, ROK PROD. 2010, NR REJ. PO3A622</w:t>
            </w:r>
          </w:p>
        </w:tc>
        <w:tc>
          <w:tcPr>
            <w:tcW w:w="1134" w:type="dxa"/>
          </w:tcPr>
          <w:p w14:paraId="31D92226" w14:textId="77777777" w:rsidR="000D2857" w:rsidRPr="005150CB" w:rsidRDefault="000D2857" w:rsidP="000D285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18.000,00 zł</w:t>
            </w:r>
          </w:p>
        </w:tc>
        <w:tc>
          <w:tcPr>
            <w:tcW w:w="1134" w:type="dxa"/>
          </w:tcPr>
          <w:p w14:paraId="4B0E4947" w14:textId="473892EF" w:rsidR="000D2857" w:rsidRDefault="000D2857" w:rsidP="000D285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22.140,00 zł</w:t>
            </w:r>
          </w:p>
        </w:tc>
      </w:tr>
      <w:tr w:rsidR="000D2857" w:rsidRPr="005150CB" w14:paraId="16A9DE46" w14:textId="7E1DF3A5" w:rsidTr="000D2857">
        <w:trPr>
          <w:trHeight w:val="623"/>
        </w:trPr>
        <w:tc>
          <w:tcPr>
            <w:tcW w:w="1135" w:type="dxa"/>
          </w:tcPr>
          <w:p w14:paraId="003C6693" w14:textId="77777777" w:rsidR="000D2857" w:rsidRPr="005150CB" w:rsidRDefault="000D2857" w:rsidP="000D285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6521" w:type="dxa"/>
          </w:tcPr>
          <w:p w14:paraId="2837D2EC" w14:textId="4C30F092" w:rsidR="000D2857" w:rsidRPr="00BF6A3B" w:rsidRDefault="000D2857" w:rsidP="000D2857">
            <w:pPr>
              <w:spacing w:after="0"/>
              <w:rPr>
                <w:sz w:val="18"/>
                <w:szCs w:val="18"/>
              </w:rPr>
            </w:pPr>
            <w:r w:rsidRPr="00BF6A3B">
              <w:rPr>
                <w:sz w:val="20"/>
                <w:szCs w:val="20"/>
              </w:rPr>
              <w:t>SAMOCHÓD CIĘŻAROWY Citroen Jumper 2.2 HDI Furgon, NR REJ. PO7C159, niesprawny (w warsztacie)</w:t>
            </w:r>
          </w:p>
        </w:tc>
        <w:tc>
          <w:tcPr>
            <w:tcW w:w="1134" w:type="dxa"/>
          </w:tcPr>
          <w:p w14:paraId="00A36016" w14:textId="77777777" w:rsidR="000D2857" w:rsidRPr="005150CB" w:rsidRDefault="000D2857" w:rsidP="000D285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13.000,00 zł</w:t>
            </w:r>
          </w:p>
        </w:tc>
        <w:tc>
          <w:tcPr>
            <w:tcW w:w="1134" w:type="dxa"/>
          </w:tcPr>
          <w:p w14:paraId="5E18EC63" w14:textId="0C5981EC" w:rsidR="000D2857" w:rsidRDefault="000D2857" w:rsidP="000D285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15.990,00 zł</w:t>
            </w:r>
          </w:p>
        </w:tc>
      </w:tr>
      <w:tr w:rsidR="000D2857" w:rsidRPr="005150CB" w14:paraId="1A180FF2" w14:textId="7D317E15" w:rsidTr="000D2857">
        <w:trPr>
          <w:trHeight w:val="91"/>
        </w:trPr>
        <w:tc>
          <w:tcPr>
            <w:tcW w:w="1135" w:type="dxa"/>
          </w:tcPr>
          <w:p w14:paraId="0DC0D257" w14:textId="77777777" w:rsidR="000D2857" w:rsidRPr="005150CB" w:rsidRDefault="000D2857" w:rsidP="000D285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6521" w:type="dxa"/>
          </w:tcPr>
          <w:p w14:paraId="39520758" w14:textId="34C15353" w:rsidR="000D2857" w:rsidRPr="00BF6A3B" w:rsidRDefault="000D2857" w:rsidP="000D2857">
            <w:pPr>
              <w:spacing w:after="0"/>
              <w:rPr>
                <w:sz w:val="18"/>
                <w:szCs w:val="18"/>
              </w:rPr>
            </w:pPr>
            <w:r w:rsidRPr="00BF6A3B">
              <w:rPr>
                <w:sz w:val="20"/>
                <w:szCs w:val="20"/>
              </w:rPr>
              <w:t>SAMOCHÓ CIĘŻAROWY Volkswagen Transporter 2.0 TDI Van, ROK PROD. 2011, NR REJ. PO6P424</w:t>
            </w:r>
          </w:p>
        </w:tc>
        <w:tc>
          <w:tcPr>
            <w:tcW w:w="1134" w:type="dxa"/>
          </w:tcPr>
          <w:p w14:paraId="1AF091DA" w14:textId="77777777" w:rsidR="000D2857" w:rsidRPr="005150CB" w:rsidRDefault="000D2857" w:rsidP="000D285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24.000,00 zł</w:t>
            </w:r>
          </w:p>
        </w:tc>
        <w:tc>
          <w:tcPr>
            <w:tcW w:w="1134" w:type="dxa"/>
          </w:tcPr>
          <w:p w14:paraId="6EBEEFF3" w14:textId="0A2B8E0B" w:rsidR="000D2857" w:rsidRDefault="000D2857" w:rsidP="000D285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29.520,00 zł</w:t>
            </w:r>
          </w:p>
        </w:tc>
      </w:tr>
      <w:tr w:rsidR="000D2857" w:rsidRPr="005150CB" w14:paraId="5AEE05EF" w14:textId="40CE2ADD" w:rsidTr="000D2857">
        <w:trPr>
          <w:trHeight w:val="91"/>
        </w:trPr>
        <w:tc>
          <w:tcPr>
            <w:tcW w:w="1135" w:type="dxa"/>
          </w:tcPr>
          <w:p w14:paraId="639AB3C3" w14:textId="77777777" w:rsidR="000D2857" w:rsidRPr="005150CB" w:rsidRDefault="000D2857" w:rsidP="000D285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6521" w:type="dxa"/>
          </w:tcPr>
          <w:p w14:paraId="40EF1D5A" w14:textId="5125B460" w:rsidR="000D2857" w:rsidRPr="00BF6A3B" w:rsidRDefault="000D2857" w:rsidP="000D2857">
            <w:pPr>
              <w:spacing w:after="0"/>
              <w:rPr>
                <w:sz w:val="18"/>
                <w:szCs w:val="18"/>
              </w:rPr>
            </w:pPr>
            <w:r w:rsidRPr="00BF6A3B">
              <w:rPr>
                <w:sz w:val="20"/>
                <w:szCs w:val="20"/>
              </w:rPr>
              <w:t>Kontener magazynowy 40’DC UESU4290098</w:t>
            </w:r>
            <w:r>
              <w:rPr>
                <w:sz w:val="20"/>
                <w:szCs w:val="20"/>
              </w:rPr>
              <w:t xml:space="preserve"> </w:t>
            </w:r>
            <w:r w:rsidRPr="00BF6A3B">
              <w:rPr>
                <w:sz w:val="20"/>
                <w:szCs w:val="20"/>
              </w:rPr>
              <w:t xml:space="preserve"> </w:t>
            </w:r>
          </w:p>
          <w:p w14:paraId="3045D38C" w14:textId="77777777" w:rsidR="000D2857" w:rsidRPr="00BF6A3B" w:rsidRDefault="000D2857" w:rsidP="000D2857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1D17123" w14:textId="77777777" w:rsidR="000D2857" w:rsidRPr="005150CB" w:rsidRDefault="000D2857" w:rsidP="000D285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4.000,00 zł</w:t>
            </w:r>
          </w:p>
        </w:tc>
        <w:tc>
          <w:tcPr>
            <w:tcW w:w="1134" w:type="dxa"/>
          </w:tcPr>
          <w:p w14:paraId="404F4643" w14:textId="5BA160B6" w:rsidR="000D2857" w:rsidRDefault="000D2857" w:rsidP="000D285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4.920,00 zł</w:t>
            </w:r>
          </w:p>
        </w:tc>
      </w:tr>
    </w:tbl>
    <w:p w14:paraId="72FB5DD5" w14:textId="552CC04E" w:rsidR="00D64EAF" w:rsidRDefault="00D64EAF"/>
    <w:p w14:paraId="30DA5DA8" w14:textId="77777777" w:rsidR="0078260D" w:rsidRDefault="0078260D"/>
    <w:sectPr w:rsidR="00782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369"/>
    <w:rsid w:val="000D2857"/>
    <w:rsid w:val="001F7CC5"/>
    <w:rsid w:val="003B6AB7"/>
    <w:rsid w:val="004B6369"/>
    <w:rsid w:val="0078260D"/>
    <w:rsid w:val="00D6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6164C"/>
  <w15:chartTrackingRefBased/>
  <w15:docId w15:val="{EBAF666E-A968-40FC-A17D-15BEB8048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285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2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Szymańska, Anna</dc:creator>
  <cp:keywords/>
  <dc:description/>
  <cp:lastModifiedBy>Szymańska, Anna</cp:lastModifiedBy>
  <cp:revision>4</cp:revision>
  <dcterms:created xsi:type="dcterms:W3CDTF">2021-05-06T06:43:00Z</dcterms:created>
  <dcterms:modified xsi:type="dcterms:W3CDTF">2021-06-09T21:01:00Z</dcterms:modified>
</cp:coreProperties>
</file>